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257D" w14:textId="51A00907" w:rsidR="000C6EC9" w:rsidRDefault="000C6EC9" w:rsidP="000C6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</w:t>
      </w:r>
      <w:r w:rsidR="00B1313D">
        <w:rPr>
          <w:b/>
          <w:sz w:val="28"/>
          <w:szCs w:val="28"/>
        </w:rPr>
        <w:t>ní úřad</w:t>
      </w:r>
      <w:r>
        <w:rPr>
          <w:b/>
          <w:sz w:val="28"/>
          <w:szCs w:val="28"/>
        </w:rPr>
        <w:t xml:space="preserve"> Lukov</w:t>
      </w:r>
      <w:r w:rsidR="00B1313D">
        <w:rPr>
          <w:b/>
          <w:sz w:val="28"/>
          <w:szCs w:val="28"/>
        </w:rPr>
        <w:t xml:space="preserve">, Štěpánov </w:t>
      </w:r>
      <w:proofErr w:type="gramStart"/>
      <w:r w:rsidR="00B1313D">
        <w:rPr>
          <w:b/>
          <w:sz w:val="28"/>
          <w:szCs w:val="28"/>
        </w:rPr>
        <w:t>32 ,</w:t>
      </w:r>
      <w:proofErr w:type="gramEnd"/>
      <w:r w:rsidR="00B1313D">
        <w:rPr>
          <w:b/>
          <w:sz w:val="28"/>
          <w:szCs w:val="28"/>
        </w:rPr>
        <w:t xml:space="preserve"> 418 04 Bílina 4</w:t>
      </w:r>
    </w:p>
    <w:p w14:paraId="6498F6DD" w14:textId="69900BF7" w:rsidR="00B1313D" w:rsidRDefault="00B1313D" w:rsidP="000C6EC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IČO :</w:t>
      </w:r>
      <w:proofErr w:type="gramEnd"/>
      <w:r>
        <w:rPr>
          <w:b/>
          <w:sz w:val="28"/>
          <w:szCs w:val="28"/>
        </w:rPr>
        <w:t xml:space="preserve"> 00832081 , tel. 417 871 190</w:t>
      </w:r>
    </w:p>
    <w:p w14:paraId="33405FCC" w14:textId="77777777" w:rsidR="00B1313D" w:rsidRDefault="00B1313D" w:rsidP="000C6EC9">
      <w:pPr>
        <w:jc w:val="center"/>
        <w:rPr>
          <w:b/>
          <w:sz w:val="28"/>
          <w:szCs w:val="28"/>
        </w:rPr>
      </w:pPr>
    </w:p>
    <w:p w14:paraId="4596F35E" w14:textId="77777777" w:rsidR="000C6EC9" w:rsidRDefault="000C6EC9" w:rsidP="000C6EC9">
      <w:pPr>
        <w:jc w:val="center"/>
        <w:rPr>
          <w:b/>
          <w:sz w:val="28"/>
          <w:szCs w:val="28"/>
        </w:rPr>
      </w:pPr>
    </w:p>
    <w:p w14:paraId="4B033783" w14:textId="2365EF50" w:rsidR="000C6EC9" w:rsidRPr="00B1313D" w:rsidRDefault="000C6EC9" w:rsidP="000C6EC9">
      <w:pPr>
        <w:jc w:val="center"/>
        <w:rPr>
          <w:b/>
          <w:sz w:val="28"/>
          <w:szCs w:val="28"/>
        </w:rPr>
      </w:pPr>
      <w:r w:rsidRPr="00B1313D">
        <w:rPr>
          <w:b/>
          <w:sz w:val="28"/>
          <w:szCs w:val="28"/>
        </w:rPr>
        <w:t>Výroční zpráva za rok 20</w:t>
      </w:r>
      <w:r w:rsidR="008729A6">
        <w:rPr>
          <w:b/>
          <w:sz w:val="28"/>
          <w:szCs w:val="28"/>
        </w:rPr>
        <w:t>2</w:t>
      </w:r>
      <w:r w:rsidR="0001570A">
        <w:rPr>
          <w:b/>
          <w:sz w:val="28"/>
          <w:szCs w:val="28"/>
        </w:rPr>
        <w:t>4</w:t>
      </w:r>
    </w:p>
    <w:p w14:paraId="557578AD" w14:textId="7500D38B" w:rsidR="000C6EC9" w:rsidRDefault="000C6EC9" w:rsidP="000C6E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činnosti v oblasti poskytování informací dle zákona č. 106/1999 Sb.</w:t>
      </w:r>
    </w:p>
    <w:p w14:paraId="3BC07747" w14:textId="77777777" w:rsidR="00B1313D" w:rsidRDefault="00B1313D" w:rsidP="000C6EC9">
      <w:pPr>
        <w:jc w:val="center"/>
        <w:rPr>
          <w:b/>
          <w:sz w:val="24"/>
          <w:szCs w:val="24"/>
        </w:rPr>
      </w:pPr>
    </w:p>
    <w:p w14:paraId="16A367C1" w14:textId="77777777" w:rsidR="000C6EC9" w:rsidRDefault="000C6EC9" w:rsidP="000C6EC9">
      <w:pPr>
        <w:rPr>
          <w:b/>
          <w:sz w:val="24"/>
          <w:szCs w:val="24"/>
        </w:rPr>
      </w:pPr>
    </w:p>
    <w:p w14:paraId="15D027F7" w14:textId="7E4FCD4A" w:rsidR="000C6EC9" w:rsidRDefault="000C6EC9" w:rsidP="000C6EC9">
      <w:pPr>
        <w:rPr>
          <w:sz w:val="24"/>
          <w:szCs w:val="24"/>
        </w:rPr>
      </w:pPr>
      <w:r>
        <w:rPr>
          <w:sz w:val="24"/>
          <w:szCs w:val="24"/>
        </w:rPr>
        <w:t>Na základě §18 odst. 1 zákona č. 106/1999 Sb., o svobodném přístupu k informacím je zpracována následující výroční zpráva za rok 20</w:t>
      </w:r>
      <w:r w:rsidR="008729A6">
        <w:rPr>
          <w:sz w:val="24"/>
          <w:szCs w:val="24"/>
        </w:rPr>
        <w:t>2</w:t>
      </w:r>
      <w:r w:rsidR="0001570A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D99E1D4" w14:textId="0D642E89" w:rsidR="000C6EC9" w:rsidRDefault="000C6EC9" w:rsidP="000C6E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OÚ Lukov obdržel </w:t>
      </w:r>
      <w:r w:rsidR="0001570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žádost</w:t>
      </w:r>
      <w:r w:rsidR="00B1313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o informace odvolávající na zákon.</w:t>
      </w:r>
    </w:p>
    <w:p w14:paraId="43797D93" w14:textId="3393CC83" w:rsidR="000C6EC9" w:rsidRDefault="000C6EC9" w:rsidP="000C6E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roce 20</w:t>
      </w:r>
      <w:r w:rsidR="008729A6">
        <w:rPr>
          <w:b/>
          <w:sz w:val="24"/>
          <w:szCs w:val="24"/>
        </w:rPr>
        <w:t>2</w:t>
      </w:r>
      <w:r w:rsidR="0001570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nebylo vydáno žádné rozhodnutí o nevyhovění žádosti o informace.</w:t>
      </w:r>
    </w:p>
    <w:p w14:paraId="26D3381C" w14:textId="77777777" w:rsidR="000C6EC9" w:rsidRDefault="000C6EC9" w:rsidP="000C6E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OÚ nevydal žádné rozhodnutí o nevyhovění žádosti a ani nemá poznatek o </w:t>
      </w:r>
      <w:proofErr w:type="gramStart"/>
      <w:r>
        <w:rPr>
          <w:b/>
          <w:sz w:val="24"/>
          <w:szCs w:val="24"/>
        </w:rPr>
        <w:t>tom ,</w:t>
      </w:r>
      <w:proofErr w:type="gramEnd"/>
      <w:r>
        <w:rPr>
          <w:b/>
          <w:sz w:val="24"/>
          <w:szCs w:val="24"/>
        </w:rPr>
        <w:t xml:space="preserve"> že by některý z žadatelů či jiných subjektů požádal o soudní přezkum vydaných rozhodnutí.</w:t>
      </w:r>
    </w:p>
    <w:p w14:paraId="101C5D7F" w14:textId="181E10C8" w:rsidR="000C6EC9" w:rsidRDefault="000C6EC9" w:rsidP="000C6EC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 rok 20</w:t>
      </w:r>
      <w:r w:rsidR="008729A6">
        <w:rPr>
          <w:b/>
          <w:sz w:val="24"/>
          <w:szCs w:val="24"/>
        </w:rPr>
        <w:t>2</w:t>
      </w:r>
      <w:r w:rsidR="0001570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nebyl na OÚ zjištěn žádný případ porušení</w:t>
      </w:r>
      <w:r w:rsidR="000629F4">
        <w:rPr>
          <w:b/>
          <w:sz w:val="24"/>
          <w:szCs w:val="24"/>
        </w:rPr>
        <w:t xml:space="preserve"> některého ustanovení zákona č. 106/1999 Sb., a proto nebylo nutné ukládat sankce.</w:t>
      </w:r>
    </w:p>
    <w:p w14:paraId="3A9B6BDE" w14:textId="77777777" w:rsidR="00B1313D" w:rsidRDefault="00B1313D" w:rsidP="000629F4">
      <w:pPr>
        <w:pStyle w:val="Odstavecseseznamem"/>
        <w:rPr>
          <w:b/>
          <w:sz w:val="24"/>
          <w:szCs w:val="24"/>
        </w:rPr>
      </w:pPr>
    </w:p>
    <w:p w14:paraId="2B3B8404" w14:textId="61ACBB54" w:rsidR="000629F4" w:rsidRDefault="000629F4" w:rsidP="000629F4">
      <w:pPr>
        <w:pStyle w:val="Odstavecseseznamem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Závěr :</w:t>
      </w:r>
      <w:proofErr w:type="gramEnd"/>
    </w:p>
    <w:p w14:paraId="6B0CAE10" w14:textId="77777777" w:rsidR="00B1313D" w:rsidRDefault="00B1313D" w:rsidP="000629F4">
      <w:pPr>
        <w:pStyle w:val="Odstavecseseznamem"/>
        <w:rPr>
          <w:sz w:val="24"/>
          <w:szCs w:val="24"/>
        </w:rPr>
      </w:pPr>
    </w:p>
    <w:p w14:paraId="25444DBE" w14:textId="64DD63F9" w:rsidR="000629F4" w:rsidRDefault="000629F4" w:rsidP="000629F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OÚ Lukov vedl v roce 20</w:t>
      </w:r>
      <w:r w:rsidR="008729A6">
        <w:rPr>
          <w:sz w:val="24"/>
          <w:szCs w:val="24"/>
        </w:rPr>
        <w:t>2</w:t>
      </w:r>
      <w:r w:rsidR="0001570A">
        <w:rPr>
          <w:sz w:val="24"/>
          <w:szCs w:val="24"/>
        </w:rPr>
        <w:t>4</w:t>
      </w:r>
      <w:r>
        <w:rPr>
          <w:sz w:val="24"/>
          <w:szCs w:val="24"/>
        </w:rPr>
        <w:t xml:space="preserve"> řádně evidenci došlých žádostí a poskytoval ústně občanům všechny </w:t>
      </w:r>
      <w:proofErr w:type="gramStart"/>
      <w:r>
        <w:rPr>
          <w:sz w:val="24"/>
          <w:szCs w:val="24"/>
        </w:rPr>
        <w:t>informace ,</w:t>
      </w:r>
      <w:proofErr w:type="gramEnd"/>
      <w:r>
        <w:rPr>
          <w:sz w:val="24"/>
          <w:szCs w:val="24"/>
        </w:rPr>
        <w:t xml:space="preserve"> které zákon č. 106/1999 Sb., umožňuje , i když  se občané na zákon č. 106/1999 Sb., přímo nedovolávali.</w:t>
      </w:r>
    </w:p>
    <w:p w14:paraId="48674605" w14:textId="77777777" w:rsidR="000629F4" w:rsidRDefault="000629F4" w:rsidP="000629F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Lze tedy </w:t>
      </w:r>
      <w:proofErr w:type="gramStart"/>
      <w:r>
        <w:rPr>
          <w:sz w:val="24"/>
          <w:szCs w:val="24"/>
        </w:rPr>
        <w:t>konstatovat ,</w:t>
      </w:r>
      <w:proofErr w:type="gramEnd"/>
      <w:r>
        <w:rPr>
          <w:sz w:val="24"/>
          <w:szCs w:val="24"/>
        </w:rPr>
        <w:t xml:space="preserve"> že zákon o svobodném přístupu k informacím je na OÚ Lukov v celém rozsahu dodržován.</w:t>
      </w:r>
    </w:p>
    <w:p w14:paraId="3CF5F90C" w14:textId="77777777" w:rsidR="000629F4" w:rsidRDefault="000629F4" w:rsidP="000629F4">
      <w:pPr>
        <w:pStyle w:val="Odstavecseseznamem"/>
        <w:rPr>
          <w:sz w:val="24"/>
          <w:szCs w:val="24"/>
        </w:rPr>
      </w:pPr>
    </w:p>
    <w:p w14:paraId="436002EC" w14:textId="71DB76BB" w:rsidR="000629F4" w:rsidRDefault="000629F4" w:rsidP="000629F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Výroční zpráva za rok 20</w:t>
      </w:r>
      <w:r w:rsidR="008729A6">
        <w:rPr>
          <w:sz w:val="24"/>
          <w:szCs w:val="24"/>
        </w:rPr>
        <w:t>2</w:t>
      </w:r>
      <w:r w:rsidR="0001570A">
        <w:rPr>
          <w:sz w:val="24"/>
          <w:szCs w:val="24"/>
        </w:rPr>
        <w:t>4</w:t>
      </w:r>
      <w:r>
        <w:rPr>
          <w:sz w:val="24"/>
          <w:szCs w:val="24"/>
        </w:rPr>
        <w:t xml:space="preserve"> byla schválena starostou </w:t>
      </w:r>
      <w:proofErr w:type="gramStart"/>
      <w:r>
        <w:rPr>
          <w:sz w:val="24"/>
          <w:szCs w:val="24"/>
        </w:rPr>
        <w:t>obce .</w:t>
      </w:r>
      <w:proofErr w:type="gramEnd"/>
    </w:p>
    <w:p w14:paraId="555CEF1A" w14:textId="77777777" w:rsidR="000629F4" w:rsidRDefault="000629F4" w:rsidP="000629F4">
      <w:pPr>
        <w:pStyle w:val="Odstavecseseznamem"/>
        <w:rPr>
          <w:sz w:val="24"/>
          <w:szCs w:val="24"/>
        </w:rPr>
      </w:pPr>
    </w:p>
    <w:p w14:paraId="694D8A57" w14:textId="77777777" w:rsidR="000629F4" w:rsidRDefault="000629F4" w:rsidP="000629F4">
      <w:pPr>
        <w:pStyle w:val="Odstavecseseznamem"/>
        <w:rPr>
          <w:sz w:val="24"/>
          <w:szCs w:val="24"/>
        </w:rPr>
      </w:pPr>
    </w:p>
    <w:p w14:paraId="5EC119E6" w14:textId="30361738" w:rsidR="000629F4" w:rsidRDefault="000629F4" w:rsidP="000629F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Ve Štěpánově dne 2</w:t>
      </w:r>
      <w:r w:rsidR="0001570A">
        <w:rPr>
          <w:sz w:val="24"/>
          <w:szCs w:val="24"/>
        </w:rPr>
        <w:t>6</w:t>
      </w:r>
      <w:r>
        <w:rPr>
          <w:sz w:val="24"/>
          <w:szCs w:val="24"/>
        </w:rPr>
        <w:t>.2.20</w:t>
      </w:r>
      <w:r w:rsidR="00B1313D">
        <w:rPr>
          <w:sz w:val="24"/>
          <w:szCs w:val="24"/>
        </w:rPr>
        <w:t>2</w:t>
      </w:r>
      <w:r w:rsidR="0001570A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Motl František</w:t>
      </w:r>
    </w:p>
    <w:p w14:paraId="310B74C8" w14:textId="77777777" w:rsidR="000629F4" w:rsidRPr="000629F4" w:rsidRDefault="000629F4" w:rsidP="000629F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Starosta obce </w:t>
      </w:r>
    </w:p>
    <w:sectPr w:rsidR="000629F4" w:rsidRPr="0006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4678"/>
    <w:multiLevelType w:val="hybridMultilevel"/>
    <w:tmpl w:val="C0144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6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C9"/>
    <w:rsid w:val="0001570A"/>
    <w:rsid w:val="000629F4"/>
    <w:rsid w:val="000C6EC9"/>
    <w:rsid w:val="005D1C16"/>
    <w:rsid w:val="008729A6"/>
    <w:rsid w:val="00B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EE2E"/>
  <w15:chartTrackingRefBased/>
  <w15:docId w15:val="{AACDC55A-8D63-4BBE-9FAC-EC7785E6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obec@obeclukov.com</cp:lastModifiedBy>
  <cp:revision>2</cp:revision>
  <cp:lastPrinted>2021-06-16T11:17:00Z</cp:lastPrinted>
  <dcterms:created xsi:type="dcterms:W3CDTF">2025-02-26T10:08:00Z</dcterms:created>
  <dcterms:modified xsi:type="dcterms:W3CDTF">2025-02-26T10:08:00Z</dcterms:modified>
</cp:coreProperties>
</file>